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E4" w:rsidRDefault="00EF48E4" w:rsidP="00507F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EF48E4" w:rsidRDefault="00EF48E4" w:rsidP="00507F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</w:p>
    <w:p w:rsidR="00507FD4" w:rsidRPr="00507FD4" w:rsidRDefault="00507FD4" w:rsidP="00507F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07FD4">
        <w:rPr>
          <w:rFonts w:ascii="Times New Roman" w:hAnsi="Times New Roman" w:cs="Times New Roman"/>
          <w:sz w:val="28"/>
          <w:szCs w:val="28"/>
        </w:rPr>
        <w:t>ГБУК Красногвардейский музей</w:t>
      </w:r>
    </w:p>
    <w:p w:rsidR="00507FD4" w:rsidRDefault="006D3A5D" w:rsidP="00507F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28.11. 2022 г. № 133</w:t>
      </w:r>
    </w:p>
    <w:p w:rsidR="00507FD4" w:rsidRDefault="00507FD4" w:rsidP="00507F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7FD4" w:rsidRDefault="00507FD4" w:rsidP="00507F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7FD4" w:rsidRDefault="00507FD4" w:rsidP="00507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FD4" w:rsidRPr="00507FD4" w:rsidRDefault="00507FD4" w:rsidP="00507F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FD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07FD4" w:rsidRPr="00507FD4" w:rsidRDefault="00507FD4" w:rsidP="00507F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FD4">
        <w:rPr>
          <w:rFonts w:ascii="Times New Roman" w:hAnsi="Times New Roman" w:cs="Times New Roman"/>
          <w:b/>
          <w:sz w:val="28"/>
          <w:szCs w:val="28"/>
        </w:rPr>
        <w:t>о платных услугах и иной приносящей доход деятельности</w:t>
      </w:r>
    </w:p>
    <w:p w:rsidR="00507FD4" w:rsidRPr="00507FD4" w:rsidRDefault="00507FD4" w:rsidP="00507F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FD4">
        <w:rPr>
          <w:rFonts w:ascii="Times New Roman" w:hAnsi="Times New Roman" w:cs="Times New Roman"/>
          <w:b/>
          <w:sz w:val="28"/>
          <w:szCs w:val="28"/>
        </w:rPr>
        <w:t>ГБУК СК «Красногвардейский историко-краеведческий музей»</w:t>
      </w:r>
    </w:p>
    <w:p w:rsidR="00507FD4" w:rsidRDefault="00507FD4" w:rsidP="00507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FD4" w:rsidRDefault="00507FD4" w:rsidP="00507F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FD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07FD4" w:rsidRDefault="00507FD4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FD4" w:rsidRDefault="00507FD4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Настоящее Положение разработано в целях приведения финансово-хозяйственной деятельности государственного бюджетного учреждения культуры Ставропольского края «Красногвардейский историко-краеведческий музей» (далее – Музей) в соответствие с действующим законодательством Российской Федерации и определения порядка оказания платных услуг в Музее, порядка формирования доходов от внебюджетной деятельности и расходования внебюджетных средств, основных прав и обязанностей потребителей платных услуг, ответственности Музея за качество предоставления платных услуг в рамках осуществления внебюджетной деятельности.</w:t>
      </w:r>
    </w:p>
    <w:p w:rsidR="00507FD4" w:rsidRDefault="00507FD4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Настоящее Положение разработано в соответствии со следующими нормативными правовыми актами:</w:t>
      </w:r>
    </w:p>
    <w:p w:rsidR="00507FD4" w:rsidRDefault="00507FD4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Бюджетным кодексом Российской Федерации;</w:t>
      </w:r>
    </w:p>
    <w:p w:rsidR="00507FD4" w:rsidRDefault="00507FD4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Гражданским кодексом Российской Федерации;</w:t>
      </w:r>
    </w:p>
    <w:p w:rsidR="00507FD4" w:rsidRDefault="00507FD4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Налоговым кодексом Российской Федерации;</w:t>
      </w:r>
    </w:p>
    <w:p w:rsidR="00507FD4" w:rsidRDefault="00507FD4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«Основами законодательства Российской Федерации о культуре» от 09.10.1992 г. № 3612-1</w:t>
      </w:r>
      <w:r w:rsidR="006B69F6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FD4" w:rsidRDefault="00F41412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Законом Российской</w:t>
      </w:r>
      <w:r w:rsidR="006B69F6">
        <w:rPr>
          <w:rFonts w:ascii="Times New Roman" w:hAnsi="Times New Roman" w:cs="Times New Roman"/>
          <w:sz w:val="28"/>
          <w:szCs w:val="28"/>
        </w:rPr>
        <w:t xml:space="preserve"> Федерации от 07.02.1992 г. № 2300-1«О защите прав потребителей»; </w:t>
      </w:r>
    </w:p>
    <w:p w:rsidR="006B69F6" w:rsidRDefault="006B69F6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Федеральным законом Российской Федерации  от 26.05.1996 г. № 54-ФЗ «О музейном фонде Российской Федерации и музеях в Российской Федерации» (с изменениями и дополнениями);</w:t>
      </w:r>
    </w:p>
    <w:p w:rsidR="006B69F6" w:rsidRDefault="00D47F8A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69F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26.06.1995 г. № 609 «Об утверждении Положения об основах хозяйственной деятельности и финансирования организаций культуры и искусства» (с изменениями и дополнениями);</w:t>
      </w:r>
    </w:p>
    <w:p w:rsidR="006B69F6" w:rsidRDefault="00D47F8A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Законом Российской Федерации от 26.07.2006 г. № 135-ФЗ «О защите конкуренции» (с изменениями и дополнениями);</w:t>
      </w:r>
    </w:p>
    <w:p w:rsidR="00D47F8A" w:rsidRDefault="00D47F8A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Законом Российской Федерации от 29.07.1998 г. № 135-ФЗ «Об оценочной деятельности» (с изменениями и дополнениями);</w:t>
      </w:r>
    </w:p>
    <w:p w:rsidR="00D47F8A" w:rsidRDefault="00D47F8A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Законом Российской Федерации от 12.01.1996 г. № 7-ФЗ «О некоммерческих организациях»;</w:t>
      </w:r>
    </w:p>
    <w:p w:rsidR="00D47F8A" w:rsidRDefault="00D47F8A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D67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03.07.2016 г. № 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карт»;</w:t>
      </w:r>
    </w:p>
    <w:p w:rsidR="003D4D67" w:rsidRDefault="003D4D67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Постановлением Правительства Российской Федерации от 18.09.2020 г. № 1491 «Об утверждении Правил и условий возврата билетов, абонементов и экскурсионных путевок и переоформления на других лиц именных билетов,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посещения»</w:t>
      </w:r>
      <w:r w:rsidR="00066F71">
        <w:rPr>
          <w:rFonts w:ascii="Times New Roman" w:hAnsi="Times New Roman" w:cs="Times New Roman"/>
          <w:sz w:val="28"/>
          <w:szCs w:val="28"/>
        </w:rPr>
        <w:t>;</w:t>
      </w:r>
    </w:p>
    <w:p w:rsidR="00066F71" w:rsidRDefault="00066F71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 Министерства культуры Российской Федерации от 29.06.2020 г. № 702 «Об утверждении форм билета, абонемента и экскурсионной путевки (в том числе форм электронного билета, электронного абонемента и электронной экскурсионной путевки) на проводимые организациями исполнительских искусств т музеями зрелищные мероприятия как бланки строгой отчетности»;</w:t>
      </w:r>
    </w:p>
    <w:p w:rsidR="00066F71" w:rsidRDefault="00066F71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 Министерства культуры Российской Федерации от 17.06.2020 г. № 664 «Об утверждении порядка формирования и расчета общей стоимости сопутствующих услуг, оказываемых покупателю билета, абонемента или экскурсионной путевки»;</w:t>
      </w:r>
    </w:p>
    <w:p w:rsidR="003A57B5" w:rsidRDefault="003A57B5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 Министерства культуры Российской Федерации от 24.07.2020 г. № 830 «Об утверждении формы ваучера на перенесенное зрелищное мероприятие (формы электронного ваучера на перенесенное зрелищное мероприятие);</w:t>
      </w:r>
    </w:p>
    <w:p w:rsidR="00066F71" w:rsidRDefault="00066F71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 Министерства культуры Российской Федерации от 22.03.2021 г. № 351 «Об утверждении форм заявлений о возврате билетов (электронных билетов), абонементов (электронных абонементов) и экскурсионных путевок (электронных экскурсионных путевок), в том числе именных билетов, именных абонементов и именных экскурсионных путевок, по инициативе посетителя, в случае его болезни или смерти члена его семьи или близкого родственника, а также о переоформлении именного билета, именного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абонемента и именной экскурсионной путевки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проводимые организациями исполнительных искусств и музеями зрелищных мероприятий</w:t>
      </w:r>
      <w:r w:rsidR="003A57B5">
        <w:rPr>
          <w:rFonts w:ascii="Times New Roman" w:hAnsi="Times New Roman" w:cs="Times New Roman"/>
          <w:sz w:val="28"/>
          <w:szCs w:val="28"/>
        </w:rPr>
        <w:t>»;</w:t>
      </w:r>
    </w:p>
    <w:p w:rsidR="003A57B5" w:rsidRDefault="003A57B5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Уставом Музея.</w:t>
      </w:r>
    </w:p>
    <w:p w:rsidR="003A57B5" w:rsidRDefault="003A57B5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Основные понятия и определения, используемые в Положении:</w:t>
      </w:r>
    </w:p>
    <w:p w:rsidR="003A57B5" w:rsidRDefault="003A57B5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1.3.1. Доходы, полученные от внебюджетной деятельности, - средства, полученные Музеем из внебюджетных источников, образование и расходование которых определяется законодательством Российской Федерации и Уставом Музея.</w:t>
      </w:r>
    </w:p>
    <w:p w:rsidR="003A57B5" w:rsidRDefault="003A57B5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1.3.2. Платные услуги – услуги, оказываемые Музеем в рамках своей основной деятельности сверх установленного государственного задания,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в пределах установленного государственного задания в случаях, определенных федеральными законами.</w:t>
      </w:r>
    </w:p>
    <w:p w:rsidR="003A57B5" w:rsidRDefault="003A57B5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1.3.3. Исполнитель  услуги – Музей. Располагая квалифицированными кадрами, специальной аппаратурой, фондами, объемом информации и другими видами знаний в области ведения Музея, помимо основной деятельности, имеет право оказывать платные услуги населению в соответствии с перечнем услуг, перечисленных в Уставе Музея.</w:t>
      </w:r>
    </w:p>
    <w:p w:rsidR="003A57B5" w:rsidRDefault="003A57B5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1.3.4. Потребитель услуги – физическое или юридическое лицо, имеющее намерение заказать или приобрести товар или услугу, либо заказывающее и приобретающее услуги для себя или несовершеннолетних граждан, законными представителями которых они являются, либо получающие услуги лично.</w:t>
      </w:r>
    </w:p>
    <w:p w:rsidR="003A57B5" w:rsidRDefault="003A57B5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Музей осуществляет внебюджетную деятельность в целях:</w:t>
      </w:r>
    </w:p>
    <w:p w:rsidR="003A57B5" w:rsidRDefault="003A57B5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удовлетворения культурных, эстетических, научно-исследовательских, просветительско-образовательных потребностей населения, предприятий, учреждений и организаций;</w:t>
      </w:r>
    </w:p>
    <w:p w:rsidR="003A57B5" w:rsidRDefault="003A57B5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привлечения в Музей дополнительных финансовых (внебюджетных) средств, для осуществления уставной деятельности, улучшения </w:t>
      </w:r>
      <w:r w:rsidR="001D4C20">
        <w:rPr>
          <w:rFonts w:ascii="Times New Roman" w:hAnsi="Times New Roman" w:cs="Times New Roman"/>
          <w:sz w:val="28"/>
          <w:szCs w:val="28"/>
        </w:rPr>
        <w:t>материально-технической базы Музея.</w:t>
      </w:r>
    </w:p>
    <w:p w:rsidR="001D4C20" w:rsidRDefault="001D4C20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 Задачами осуществления внебюджетной деятельности являются:</w:t>
      </w:r>
    </w:p>
    <w:p w:rsidR="001D4C20" w:rsidRDefault="001D4C20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 эффективности работы Музея;</w:t>
      </w:r>
    </w:p>
    <w:p w:rsidR="001D4C20" w:rsidRDefault="001D4C20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финансовой стабильности работы Музея;</w:t>
      </w:r>
    </w:p>
    <w:p w:rsidR="001D4C20" w:rsidRDefault="001D4C20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условий для окупаемости затрат Музея на оказание услуг;</w:t>
      </w:r>
    </w:p>
    <w:p w:rsidR="001D4C20" w:rsidRDefault="001D4C20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стимулирование внедрения новых видов платных услуг и форм обслуживания, повышения качества оказываемых услуг;</w:t>
      </w:r>
    </w:p>
    <w:p w:rsidR="001D4C20" w:rsidRDefault="001D4C20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ценовой доступности услуг учреждения культуры для всех слоев населения;</w:t>
      </w:r>
    </w:p>
    <w:p w:rsidR="001D4C20" w:rsidRDefault="001D4C20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возможности планирования финансово-экономических показателей, мониторинга их выполнения;</w:t>
      </w:r>
    </w:p>
    <w:p w:rsidR="001D4C20" w:rsidRDefault="001D4C20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оптимизация и упорядочение ценообразования на платные услуги, оказываемые государственным бюджетным учреждением в сфере культуры.</w:t>
      </w:r>
    </w:p>
    <w:p w:rsidR="007E7212" w:rsidRDefault="007E7212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7212" w:rsidRPr="007E7212" w:rsidRDefault="007E7212" w:rsidP="007E7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12">
        <w:rPr>
          <w:rFonts w:ascii="Times New Roman" w:hAnsi="Times New Roman" w:cs="Times New Roman"/>
          <w:b/>
          <w:sz w:val="28"/>
          <w:szCs w:val="28"/>
        </w:rPr>
        <w:t xml:space="preserve">2. Бюджетная и внебюджетная деятельность Музея, </w:t>
      </w:r>
    </w:p>
    <w:p w:rsidR="007E7212" w:rsidRPr="007E7212" w:rsidRDefault="007E7212" w:rsidP="007E7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12">
        <w:rPr>
          <w:rFonts w:ascii="Times New Roman" w:hAnsi="Times New Roman" w:cs="Times New Roman"/>
          <w:b/>
          <w:sz w:val="28"/>
          <w:szCs w:val="28"/>
        </w:rPr>
        <w:t>основные понятия и отличия</w:t>
      </w:r>
    </w:p>
    <w:p w:rsidR="003A57B5" w:rsidRDefault="003A57B5" w:rsidP="00507F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212" w:rsidRDefault="007E7212" w:rsidP="007E7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Понятие о государственном задании</w:t>
      </w:r>
    </w:p>
    <w:p w:rsidR="007E7212" w:rsidRDefault="007E7212" w:rsidP="007E72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7212" w:rsidRDefault="007E7212" w:rsidP="007E7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2.1.1. Музей выполняет государственное задание, сформированное и утвержденное министерством культуры Ставропольского края в соответствии с предусмотренными Уставом видами деятельности.</w:t>
      </w:r>
    </w:p>
    <w:p w:rsidR="007E7212" w:rsidRDefault="007E7212" w:rsidP="007E7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69.2.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государственное задание – это документ, содержащий показатели, характеризующие качество и (или) объем (содержание) </w:t>
      </w:r>
      <w:r>
        <w:rPr>
          <w:rFonts w:ascii="Times New Roman" w:hAnsi="Times New Roman" w:cs="Times New Roman"/>
          <w:sz w:val="28"/>
          <w:szCs w:val="28"/>
        </w:rPr>
        <w:lastRenderedPageBreak/>
        <w:t>оказываемых государственных (муниципальных) услуг (выполняемых работ).</w:t>
      </w:r>
      <w:proofErr w:type="gramEnd"/>
    </w:p>
    <w:p w:rsidR="007E7212" w:rsidRDefault="007E7212" w:rsidP="007E7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Помимо качества и (или) объема, государственное задание также содержит:</w:t>
      </w:r>
    </w:p>
    <w:p w:rsidR="007E7212" w:rsidRDefault="007E7212" w:rsidP="007E7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385E">
        <w:rPr>
          <w:rFonts w:ascii="Times New Roman" w:hAnsi="Times New Roman" w:cs="Times New Roman"/>
          <w:sz w:val="28"/>
          <w:szCs w:val="28"/>
        </w:rPr>
        <w:t>определение категорий физических и (или) юридических лиц, являющихся потребителями соответствующих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85E" w:rsidRDefault="00DA385E" w:rsidP="007E7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оказания соответствующих услуг;</w:t>
      </w:r>
    </w:p>
    <w:p w:rsidR="00DA385E" w:rsidRDefault="00DA385E" w:rsidP="007E7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DA385E" w:rsidRDefault="00DA385E" w:rsidP="007E7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2.1.2. Показатели государственного задания используются при определении объема субсидий на выполнение государственного задания бюджетным учреждением.</w:t>
      </w:r>
    </w:p>
    <w:p w:rsidR="00DA385E" w:rsidRDefault="00DA385E" w:rsidP="007E7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2.1.3. Государственное задание формируется для бюджетных учреждений, определенных в соответствии с решением органа государственной власти (государственного органа), осуществляющего бюджетные полномочия главного распорядителя бюджетных средств.</w:t>
      </w:r>
    </w:p>
    <w:p w:rsidR="00DA385E" w:rsidRDefault="00DA385E" w:rsidP="007E7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2.1.4. Государственное задание формируется в соответствии с утвержденным ведомственным перечнем государственных услуг и работ, оказываемых учреждением в качестве основных видов деятельности, сформированным в соответствии с базовым (отраслевым) перечнем услуг и работ.</w:t>
      </w:r>
    </w:p>
    <w:p w:rsidR="00167720" w:rsidRDefault="00167720" w:rsidP="007E7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720" w:rsidRDefault="00167720" w:rsidP="001677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720">
        <w:rPr>
          <w:rFonts w:ascii="Times New Roman" w:hAnsi="Times New Roman" w:cs="Times New Roman"/>
          <w:b/>
          <w:sz w:val="28"/>
          <w:szCs w:val="28"/>
        </w:rPr>
        <w:t>2.2. Понятие о деятельности Музея, осуществляемой в рамках государственного задания</w:t>
      </w:r>
    </w:p>
    <w:p w:rsidR="00167720" w:rsidRDefault="00167720" w:rsidP="001677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20" w:rsidRDefault="00167720" w:rsidP="00167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2.2.1. Музей, выполняя государственное задание, оказывает следующие услуги (работы) в соответствии с ведомственным перечнем:</w:t>
      </w:r>
    </w:p>
    <w:p w:rsidR="00167720" w:rsidRDefault="00167720" w:rsidP="00167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Услуги:</w:t>
      </w:r>
    </w:p>
    <w:p w:rsidR="00167720" w:rsidRDefault="00167720" w:rsidP="00167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публичный показ музейных предметов, музейных коллекций (в стационарных условиях);  </w:t>
      </w:r>
    </w:p>
    <w:p w:rsidR="00167720" w:rsidRDefault="00167720" w:rsidP="00167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публичный показ музейных предметов, музейных коллекций (с учетом всех форм).</w:t>
      </w:r>
    </w:p>
    <w:p w:rsidR="00167720" w:rsidRDefault="00167720" w:rsidP="00167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Работы:</w:t>
      </w:r>
    </w:p>
    <w:p w:rsidR="00167720" w:rsidRDefault="00167720" w:rsidP="00167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7C5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</w:t>
      </w:r>
      <w:r w:rsidR="00457C56">
        <w:rPr>
          <w:rFonts w:ascii="Times New Roman" w:hAnsi="Times New Roman" w:cs="Times New Roman"/>
          <w:sz w:val="28"/>
          <w:szCs w:val="28"/>
        </w:rPr>
        <w:t>, учет, изучение, обеспечение физического сохранения и безопасности музейных предметов, музейных коллекций;</w:t>
      </w:r>
    </w:p>
    <w:p w:rsidR="00457C56" w:rsidRDefault="00457C56" w:rsidP="00167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осуществление экскурсионного обслуживания;</w:t>
      </w:r>
    </w:p>
    <w:p w:rsidR="00457C56" w:rsidRDefault="00457C56" w:rsidP="00167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создание экспозиций (выставок) музеев, организация выездных выставок (в стационарных условиях).</w:t>
      </w:r>
    </w:p>
    <w:p w:rsidR="00457C56" w:rsidRDefault="00457C56" w:rsidP="00167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2.2.2. Для выполнения вышеперечисленных услуг (работ) учредитель доводит до Музея субсидию на выполнение государственного задания. Данное финансирование осуществляется из краевого бюджета.</w:t>
      </w:r>
    </w:p>
    <w:p w:rsidR="00457C56" w:rsidRDefault="00457C56" w:rsidP="00167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2.2.3. Финансирование за счет бюджета идет на: </w:t>
      </w:r>
      <w:r w:rsidR="000C0E1F">
        <w:rPr>
          <w:rFonts w:ascii="Times New Roman" w:hAnsi="Times New Roman" w:cs="Times New Roman"/>
          <w:sz w:val="28"/>
          <w:szCs w:val="28"/>
        </w:rPr>
        <w:t>оплату коммунальных услуг, услуг связи, фонд оплаты труда, увеличение стоимости основных средств, материальных запасов, на содержание имущества, уплату налогов и другие расходы.</w:t>
      </w:r>
    </w:p>
    <w:p w:rsidR="00FA3D12" w:rsidRDefault="00FA3D12" w:rsidP="00167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2.2.4. Бюджетное финансирование вышеперечисленных расходов осуществляется только на услуги (работы), отраженные в государственном задании согласно ведомственному перечню.</w:t>
      </w:r>
    </w:p>
    <w:p w:rsidR="00FA3D12" w:rsidRDefault="00FA3D12" w:rsidP="00167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2.2.5. В случае если услуги (работы) выполняются сверх установленного государственного задания или не в рамках государственного задания, то финансирование расходов на подобные работы и услуги осуществляется за счет внебюджетных средств (доходов от внебюджетной деятельности).</w:t>
      </w:r>
    </w:p>
    <w:p w:rsidR="00FA3D12" w:rsidRDefault="00FA3D12" w:rsidP="00167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3D12" w:rsidRDefault="00FA3D12" w:rsidP="00FA3D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D12">
        <w:rPr>
          <w:rFonts w:ascii="Times New Roman" w:hAnsi="Times New Roman" w:cs="Times New Roman"/>
          <w:b/>
          <w:sz w:val="28"/>
          <w:szCs w:val="28"/>
        </w:rPr>
        <w:t>2.3. Понятие о внебюджетной деятельности и услугах, осуществляемых за плату, сверх установленного государственного задания</w:t>
      </w:r>
    </w:p>
    <w:p w:rsidR="00FA3D12" w:rsidRDefault="00FA3D12" w:rsidP="00FA3D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12" w:rsidRDefault="00FA3D12" w:rsidP="00FA3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2.3.1. Внебюджетная деятельность – самостоятельно осуществляемая Музеем деятельность, направленная на получение дохода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A3D12" w:rsidRDefault="00FA3D12" w:rsidP="00FA3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оказания услуг, отвечающих целям создания Музея;</w:t>
      </w:r>
    </w:p>
    <w:p w:rsidR="00FA3D12" w:rsidRDefault="00FA3D12" w:rsidP="00FA3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использования имущества в рамках ведения Музея;</w:t>
      </w:r>
    </w:p>
    <w:p w:rsidR="00FA3D12" w:rsidRDefault="00FA3D12" w:rsidP="00FA3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продукции, в том числе по договорам комиссии, приобретенной за счет средств оказания платных услуг в рамках ведения Музея;</w:t>
      </w:r>
    </w:p>
    <w:p w:rsidR="00FA3D12" w:rsidRDefault="00FA3D12" w:rsidP="00FA3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осуществления иной приносящей доход деятельности, соответствующей предмету и целям Музея.</w:t>
      </w:r>
    </w:p>
    <w:p w:rsidR="00FA3D12" w:rsidRDefault="00FA3D12" w:rsidP="00FA3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2.3.2. Целями осуществления внебюджетной деятельности Музея являются:</w:t>
      </w:r>
    </w:p>
    <w:p w:rsidR="00EC22D0" w:rsidRDefault="00EC22D0" w:rsidP="00FA3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привлечение дополнительных доходов для осуществления деятельности Музея;</w:t>
      </w:r>
    </w:p>
    <w:p w:rsidR="00EC22D0" w:rsidRDefault="00EC22D0" w:rsidP="00FA3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 эффективности работы Музея;</w:t>
      </w:r>
    </w:p>
    <w:p w:rsidR="00EC22D0" w:rsidRDefault="00EC22D0" w:rsidP="00FA3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укрепление и развитие материально-технической базы Музея;</w:t>
      </w:r>
    </w:p>
    <w:p w:rsidR="00EC22D0" w:rsidRDefault="00EC22D0" w:rsidP="00FA3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улучшение качества обслуживания посетителей.</w:t>
      </w:r>
    </w:p>
    <w:p w:rsidR="00EC22D0" w:rsidRDefault="00EC22D0" w:rsidP="00FA3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2.3.3. Основными принципами осуществления внебюджетной деятельности являются окупаемость затрат на оказание платных услуг Музеем, а также рентабельность работы Музея при оказании платных услуг.</w:t>
      </w:r>
    </w:p>
    <w:p w:rsidR="00167579" w:rsidRDefault="00167579" w:rsidP="00FA3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2.3.4. В состав внебюджетных доходов от деятельности Музея входят:</w:t>
      </w:r>
    </w:p>
    <w:p w:rsidR="00167579" w:rsidRDefault="00167579" w:rsidP="00FA3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средства, полученные Музеем от оказания платных услуг в соответствии с уставной деятельностью;</w:t>
      </w:r>
    </w:p>
    <w:p w:rsidR="00167579" w:rsidRDefault="00167579" w:rsidP="00FA3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безвозмездные поступления, добровольные пожертвования, дары, целевые взносы;</w:t>
      </w:r>
    </w:p>
    <w:p w:rsidR="00167579" w:rsidRDefault="00167579" w:rsidP="00FA3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средства в виде грантов, полученных из внебюджетных источников;</w:t>
      </w:r>
    </w:p>
    <w:p w:rsidR="00167579" w:rsidRDefault="00167579" w:rsidP="00FA3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иные поступления в соответствии с законодательством Российской Федерации.</w:t>
      </w:r>
    </w:p>
    <w:p w:rsidR="00167579" w:rsidRDefault="00167579" w:rsidP="00FA3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2.3.5. Вышеперечисленный перечень услуг, осуществляемых Музеем за плату, является основным; полный перечень видов деятельности, осуществляемых за плату, отражен в Уставе Музея (пункты  2.4, 2.5)</w:t>
      </w:r>
    </w:p>
    <w:p w:rsidR="00167579" w:rsidRDefault="00167579" w:rsidP="00FA3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2.3.6. Музей не вправе оказывать услуги, не поименованные в его Уставе.</w:t>
      </w:r>
    </w:p>
    <w:p w:rsidR="00167579" w:rsidRDefault="00167579" w:rsidP="00FA3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579" w:rsidRDefault="00167579" w:rsidP="001675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579">
        <w:rPr>
          <w:rFonts w:ascii="Times New Roman" w:hAnsi="Times New Roman" w:cs="Times New Roman"/>
          <w:b/>
          <w:sz w:val="28"/>
          <w:szCs w:val="28"/>
        </w:rPr>
        <w:t>3. Правила, условия и порядок оказания платных услуг и осуществления иной приносящей доход деятельности</w:t>
      </w:r>
    </w:p>
    <w:p w:rsidR="00167579" w:rsidRDefault="00167579" w:rsidP="001675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579" w:rsidRDefault="00167579" w:rsidP="00167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579" w:rsidRDefault="00167579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160E1">
        <w:rPr>
          <w:rFonts w:ascii="Times New Roman" w:hAnsi="Times New Roman" w:cs="Times New Roman"/>
          <w:sz w:val="28"/>
          <w:szCs w:val="28"/>
        </w:rPr>
        <w:t xml:space="preserve"> Музей вправе сверх установленного государственного задания выполнять работы, оказывать услуги для граждан и юридических лиц за плату и на одинаковых при оказании одних и тех же услуг условиях.</w:t>
      </w:r>
    </w:p>
    <w:p w:rsidR="00B160E1" w:rsidRDefault="00B160E1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соответствии с Уставом Музей имеет право получать доход от оказания следующих платных услуг:</w:t>
      </w:r>
    </w:p>
    <w:p w:rsidR="00B160E1" w:rsidRDefault="00F94DC0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экскурсионное и лекционное обслуживание, в том числе услуги экскурсоводов по проведению экскурсий, услуги по проведению обзорных тематических, музейных экскурсий, экскурсий по району, услуги по проведению пешеходных экскурсий и экскурсий с использованием транспортных средств;</w:t>
      </w:r>
    </w:p>
    <w:p w:rsidR="00856F4C" w:rsidRDefault="00856F4C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музейная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внемузейная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туристско-экскурсионная деятельность;</w:t>
      </w:r>
    </w:p>
    <w:p w:rsidR="00856F4C" w:rsidRDefault="00856F4C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деятельность и изыскательские работы научного характера;</w:t>
      </w:r>
    </w:p>
    <w:p w:rsidR="00856F4C" w:rsidRDefault="00856F4C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научных или культурных встреч, выставок, ярмарок, аукционов, конференций, проведение историко-документальных выставок, установка и монтаж выставочного оборудования;</w:t>
      </w:r>
    </w:p>
    <w:p w:rsidR="00856F4C" w:rsidRDefault="00856F4C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консультирование научных сотрудников и методистов;</w:t>
      </w:r>
    </w:p>
    <w:p w:rsidR="00856F4C" w:rsidRDefault="00856F4C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аренде (прокату) музейных предметов в установленном законом порядке;</w:t>
      </w:r>
    </w:p>
    <w:p w:rsidR="00856F4C" w:rsidRDefault="00856F4C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фото-услуги;</w:t>
      </w:r>
    </w:p>
    <w:p w:rsidR="00856F4C" w:rsidRDefault="00856F4C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копий архивных документов и музейных материалов;</w:t>
      </w:r>
    </w:p>
    <w:p w:rsidR="00856F4C" w:rsidRDefault="00856F4C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сувениров, изделий народных художественных промыслов, реализация краеведческой литературы;</w:t>
      </w:r>
    </w:p>
    <w:p w:rsidR="00856F4C" w:rsidRDefault="00856F4C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информационное и научно-методическое обеспечение культурной деятельности с использованием аудиовизуальных и электронных средств в части создания и распространения культурных ценностей, использование в рекламных целях собственного официального наименования, символики, изображений и репродукций художественных и культурных ценностей, хранящихся в собрании музея, а также предоставления такого права другим юридическим и физическим лицам в соответствии с законодательством Российской Федерации;</w:t>
      </w:r>
      <w:proofErr w:type="gramEnd"/>
    </w:p>
    <w:p w:rsidR="00856F4C" w:rsidRDefault="00856F4C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предоставление в пользование банков данных, фонотек, видеотек, фотоматериалов, документов и др. материалов;</w:t>
      </w:r>
    </w:p>
    <w:p w:rsidR="00856F4C" w:rsidRDefault="00856F4C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подготовка, создание и размещение рекламы Учреждения и его партнеров, ее использование и распространение;</w:t>
      </w:r>
    </w:p>
    <w:p w:rsidR="00856F4C" w:rsidRDefault="00856F4C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консультативные услуги и научно-исследовательские работы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социальной и производственной сфере;</w:t>
      </w:r>
    </w:p>
    <w:p w:rsidR="00F51AF3" w:rsidRDefault="00F51AF3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помещений для проведения выездных мероприятий иных организаций.</w:t>
      </w:r>
    </w:p>
    <w:p w:rsidR="00F51AF3" w:rsidRDefault="00F51AF3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Платные услуги, оказываемые Музеем, предоставляются посетителям на основании договора, бланка строгой отчетности (входного билета, экскурсионной путевки – с указанием в них номера, суммы оплаты, даты посещения).</w:t>
      </w:r>
    </w:p>
    <w:p w:rsidR="00F51AF3" w:rsidRDefault="00F51AF3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3.4.Разовые посещения осуществляются по бланкам строгой отчетности (входным билетам и экскурсионным путевкам), форма которых утверждена действующим законодательством Российской Федерации как бланк строгой отчетности.</w:t>
      </w:r>
    </w:p>
    <w:p w:rsidR="00F51AF3" w:rsidRDefault="00F51AF3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Договор о предоставлении платных услуг предусматривает взаимные обязательства, условия оплаты, возможность досрочного отказа от получения услуги с возмещением реально понесенных затрат. Оказание Музеем платных услуг оформляется договором с их потребителем или его законным представителем по типовой форме, утвержденной Музеем. Договор о предоставлении платных услуг заключается в случае, если услуги, оказываемые Музеем, оплачиваются по безналичному расчету.</w:t>
      </w:r>
    </w:p>
    <w:p w:rsidR="00F51AF3" w:rsidRDefault="001E100A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Музей и потребители услуг, заключившие договоры  на оказание платных услуг, несут ответственность, предусмотренную договором и действующим законодательством Российской Федерации. Договор может быть заключен в устной или письменной форме. Устная форма договора в соответствии с пунктом 2 статьи 159 Гражданского кодекса Российской Федерации предусмотрена в случаях оказания услуг при самом их совершении. Доказательством  их предоставления являются бланк строгой отчетности (входной билет или экскурсионная путевка) или кассовый чек контрольно-кассового аппарата. Письменная форма договора в соответствии со статьей 161 Гражданского кодекса Российской Федерации предусмотрена в случаях предоставления услуг, исполнение которых носит длительный по времени характер. При этом в договоре должны быть регламентированы условия и сроки получения платных услуг, порядок расчетов, права, обязанности и  ответственность сторон. </w:t>
      </w:r>
    </w:p>
    <w:p w:rsidR="003354B9" w:rsidRDefault="003354B9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Договор на оказание платных услуг Музеем подписывается потребителем услуг, директором Музея или должностным лицом, уполномоченным директором Музея на право подписания договора.</w:t>
      </w:r>
    </w:p>
    <w:p w:rsidR="00CE356B" w:rsidRDefault="00CE356B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994A1A">
        <w:rPr>
          <w:rFonts w:ascii="Times New Roman" w:hAnsi="Times New Roman" w:cs="Times New Roman"/>
          <w:sz w:val="28"/>
          <w:szCs w:val="28"/>
        </w:rPr>
        <w:t xml:space="preserve"> Исполнитель (Музей) обязан обеспечить потребителя услуг бесплатно, доступной и достоверной информацией:</w:t>
      </w:r>
    </w:p>
    <w:p w:rsidR="00994A1A" w:rsidRDefault="00994A1A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наименовании и местонахождении (фактическом адресе) Музея;</w:t>
      </w:r>
    </w:p>
    <w:p w:rsidR="00994A1A" w:rsidRDefault="00994A1A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режиме работы Музея;</w:t>
      </w:r>
    </w:p>
    <w:p w:rsidR="00994A1A" w:rsidRDefault="00994A1A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видах, условиях предоставления и получения бесплатных услуг;</w:t>
      </w:r>
    </w:p>
    <w:p w:rsidR="00994A1A" w:rsidRDefault="00994A1A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перечне видов платных услуг, порядке их предоставления;</w:t>
      </w:r>
    </w:p>
    <w:p w:rsidR="00994A1A" w:rsidRDefault="00994A1A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стоимости платных услуг и порядке их оплаты;</w:t>
      </w:r>
    </w:p>
    <w:p w:rsidR="00994A1A" w:rsidRDefault="004727D9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учредителе</w:t>
      </w:r>
      <w:r w:rsidR="00994A1A">
        <w:rPr>
          <w:rFonts w:ascii="Times New Roman" w:hAnsi="Times New Roman" w:cs="Times New Roman"/>
          <w:sz w:val="28"/>
          <w:szCs w:val="28"/>
        </w:rPr>
        <w:t>.</w:t>
      </w:r>
    </w:p>
    <w:p w:rsidR="00994A1A" w:rsidRDefault="00994A1A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Музей обязан предоставлять для ознакомления по требованию потребителя услуг Устав Музея, образцы типовых договоров об оказании платных услуг, действующий Прейскурант и другую информацию, являющуюся предметом договоров.</w:t>
      </w:r>
    </w:p>
    <w:p w:rsidR="00994A1A" w:rsidRDefault="00994A1A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Потребитель услуг обязан оплатить оказываемые платные услуги в порядке и в сроки, указанные в договоре, выполнять условия договора между исполнителем (Музеем) и потребителем услуг на оказание платных услуг. Потребитель, заключивший договор на оказание платных услуг, несет ответственность, предусмотренную договором и действующим законодательством Российской Федерации.</w:t>
      </w:r>
    </w:p>
    <w:p w:rsidR="00994A1A" w:rsidRDefault="00994A1A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Потребитель услуг вправе расторгнуть договор и потребовать полного возмещения убытков, если в установленный договором срок недостатки оказанных услуг не устранены исполнителем (Музеем) либо имеют существенный характер.</w:t>
      </w:r>
    </w:p>
    <w:p w:rsidR="00994A1A" w:rsidRDefault="004727D9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Для оказания платных услуг Музей создает необходимые условия в соответствии с действующими санитарными нормами и правилами, обеспечивает наличие кадрового состава.</w:t>
      </w:r>
    </w:p>
    <w:p w:rsidR="004727D9" w:rsidRDefault="004727D9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Платные услуги осуществляются штатными работниками Музея либо привлеченными специалистами.</w:t>
      </w:r>
    </w:p>
    <w:p w:rsidR="004727D9" w:rsidRDefault="004727D9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При предоставлении платных услуг Музей обязан иметь следующие документы:</w:t>
      </w:r>
    </w:p>
    <w:p w:rsidR="004727D9" w:rsidRDefault="004727D9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с Потребителями на оказание платных услуг;</w:t>
      </w:r>
    </w:p>
    <w:p w:rsidR="004727D9" w:rsidRDefault="004727D9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оплату услуг;</w:t>
      </w:r>
    </w:p>
    <w:p w:rsidR="004727D9" w:rsidRDefault="004727D9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Музея об утверждении прейскуранта на платные услуги;</w:t>
      </w:r>
    </w:p>
    <w:p w:rsidR="004727D9" w:rsidRDefault="004727D9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платных услуг;</w:t>
      </w:r>
    </w:p>
    <w:p w:rsidR="004727D9" w:rsidRDefault="004727D9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на оплату труда работников, занятых в предоставлении платных услуг.</w:t>
      </w:r>
    </w:p>
    <w:p w:rsidR="004727D9" w:rsidRDefault="004727D9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Помимо права получения дохода от оказания платных услуг, Музей имеет право получать доход от иной приносящей доход деятельности в порядке, установленном законодательством Российской Федерации.</w:t>
      </w:r>
    </w:p>
    <w:p w:rsidR="004727D9" w:rsidRDefault="004727D9" w:rsidP="0016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E45" w:rsidRDefault="00244E45" w:rsidP="00244E4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E45">
        <w:rPr>
          <w:rFonts w:ascii="Times New Roman" w:hAnsi="Times New Roman" w:cs="Times New Roman"/>
          <w:b/>
          <w:sz w:val="28"/>
          <w:szCs w:val="28"/>
        </w:rPr>
        <w:t>4. Порядок формирования стоимости платных услуг</w:t>
      </w:r>
    </w:p>
    <w:p w:rsidR="00244E45" w:rsidRDefault="00244E45" w:rsidP="00244E4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E45" w:rsidRDefault="00244E45" w:rsidP="00244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Цены (тарифы) на платные услуги, включая цены на билеты, Музей устанавливает самостоятельно.</w:t>
      </w:r>
    </w:p>
    <w:p w:rsidR="00244E45" w:rsidRDefault="00244E45" w:rsidP="00244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Ценообразование устанавливается на основе принципов:</w:t>
      </w:r>
    </w:p>
    <w:p w:rsidR="00244E45" w:rsidRDefault="00244E45" w:rsidP="00244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окупаемости затрат на оказание платных услуг Музеем;</w:t>
      </w:r>
    </w:p>
    <w:p w:rsidR="00244E45" w:rsidRDefault="00244E45" w:rsidP="00244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экономической обоснованности стоимости услуг;</w:t>
      </w:r>
    </w:p>
    <w:p w:rsidR="00244E45" w:rsidRDefault="00244E45" w:rsidP="00244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рентабельности работы Музея при оказании платных услуг.</w:t>
      </w:r>
    </w:p>
    <w:p w:rsidR="00244E45" w:rsidRDefault="00244E45" w:rsidP="00244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Для расчета цен на платные услуги определяется себестоимость (исходя из фактических затрат)</w:t>
      </w:r>
      <w:r w:rsidR="003A4FBC">
        <w:rPr>
          <w:rFonts w:ascii="Times New Roman" w:hAnsi="Times New Roman" w:cs="Times New Roman"/>
          <w:sz w:val="28"/>
          <w:szCs w:val="28"/>
        </w:rPr>
        <w:t xml:space="preserve"> и стоимость за 1 час работы или за единицу произведенной работы,  оказанной услуги.</w:t>
      </w:r>
    </w:p>
    <w:p w:rsidR="003A4FBC" w:rsidRDefault="003A4FBC" w:rsidP="00244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Себестоимость платных услуг (С)</w:t>
      </w:r>
      <w:r w:rsidR="008B0428">
        <w:rPr>
          <w:rFonts w:ascii="Times New Roman" w:hAnsi="Times New Roman" w:cs="Times New Roman"/>
          <w:sz w:val="28"/>
          <w:szCs w:val="28"/>
        </w:rPr>
        <w:t>, оказываемых государственным бюджетным учреждением, включает два вида расходов – прямые (</w:t>
      </w:r>
      <w:proofErr w:type="spellStart"/>
      <w:r w:rsidR="008B0428">
        <w:rPr>
          <w:rFonts w:ascii="Times New Roman" w:hAnsi="Times New Roman" w:cs="Times New Roman"/>
          <w:sz w:val="28"/>
          <w:szCs w:val="28"/>
        </w:rPr>
        <w:t>Рпр</w:t>
      </w:r>
      <w:proofErr w:type="spellEnd"/>
      <w:r w:rsidR="008B0428">
        <w:rPr>
          <w:rFonts w:ascii="Times New Roman" w:hAnsi="Times New Roman" w:cs="Times New Roman"/>
          <w:sz w:val="28"/>
          <w:szCs w:val="28"/>
        </w:rPr>
        <w:t>) и косвенные (</w:t>
      </w:r>
      <w:proofErr w:type="spellStart"/>
      <w:r w:rsidR="008B0428">
        <w:rPr>
          <w:rFonts w:ascii="Times New Roman" w:hAnsi="Times New Roman" w:cs="Times New Roman"/>
          <w:sz w:val="28"/>
          <w:szCs w:val="28"/>
        </w:rPr>
        <w:t>Ркосв</w:t>
      </w:r>
      <w:proofErr w:type="spellEnd"/>
      <w:r w:rsidR="008B0428">
        <w:rPr>
          <w:rFonts w:ascii="Times New Roman" w:hAnsi="Times New Roman" w:cs="Times New Roman"/>
          <w:sz w:val="28"/>
          <w:szCs w:val="28"/>
        </w:rPr>
        <w:t xml:space="preserve">) – и рассчитывается по формуле: </w:t>
      </w:r>
      <w:proofErr w:type="spellStart"/>
      <w:r w:rsidR="008B0428">
        <w:rPr>
          <w:rFonts w:ascii="Times New Roman" w:hAnsi="Times New Roman" w:cs="Times New Roman"/>
          <w:sz w:val="28"/>
          <w:szCs w:val="28"/>
        </w:rPr>
        <w:t>С=Рпр+Ркосв</w:t>
      </w:r>
      <w:proofErr w:type="spellEnd"/>
      <w:r w:rsidR="008B0428">
        <w:rPr>
          <w:rFonts w:ascii="Times New Roman" w:hAnsi="Times New Roman" w:cs="Times New Roman"/>
          <w:sz w:val="28"/>
          <w:szCs w:val="28"/>
        </w:rPr>
        <w:t>.</w:t>
      </w:r>
    </w:p>
    <w:p w:rsidR="008B0428" w:rsidRDefault="008B0428" w:rsidP="00244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прямым расходам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Рпр</w:t>
      </w:r>
      <w:proofErr w:type="spellEnd"/>
      <w:r>
        <w:rPr>
          <w:rFonts w:ascii="Times New Roman" w:hAnsi="Times New Roman" w:cs="Times New Roman"/>
          <w:sz w:val="28"/>
          <w:szCs w:val="28"/>
        </w:rPr>
        <w:t>) относятся затраты, непосредственно связанные с оказанием платной услуги, к косвенным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Ркосв</w:t>
      </w:r>
      <w:proofErr w:type="spellEnd"/>
      <w:r>
        <w:rPr>
          <w:rFonts w:ascii="Times New Roman" w:hAnsi="Times New Roman" w:cs="Times New Roman"/>
          <w:sz w:val="28"/>
          <w:szCs w:val="28"/>
        </w:rPr>
        <w:t>) относятся все иные суммы расходов.</w:t>
      </w:r>
      <w:proofErr w:type="gramEnd"/>
    </w:p>
    <w:p w:rsidR="008B0428" w:rsidRDefault="008B0428" w:rsidP="00244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Расчет стоимости услуг производится в соответствии с методическими рекомендациями по формированию цен на платные услуги, оказываемые </w:t>
      </w:r>
      <w:r w:rsidR="007263FA">
        <w:rPr>
          <w:rFonts w:ascii="Times New Roman" w:hAnsi="Times New Roman" w:cs="Times New Roman"/>
          <w:sz w:val="28"/>
          <w:szCs w:val="28"/>
        </w:rPr>
        <w:t>Музеем, разработанными с учетом действующего законодательства, а также:</w:t>
      </w:r>
    </w:p>
    <w:p w:rsidR="007263FA" w:rsidRDefault="007263FA" w:rsidP="00244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установленных нормативными правовыми актами Российской Федерации цен (тарифов) на соответствующие платные услуги (работы) по основным видам деятельности учреждения;</w:t>
      </w:r>
    </w:p>
    <w:p w:rsidR="007263FA" w:rsidRDefault="007263FA" w:rsidP="00244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размера расчетных и расчетно-нормативных затрат на оказание учреждением платных услуг (работ) по основным видам деятельности, а также на содержание имущества учреждения.</w:t>
      </w:r>
    </w:p>
    <w:p w:rsidR="007263FA" w:rsidRDefault="007263FA" w:rsidP="00244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На основании цен формируется официальный прейскурант на платные услуги, оказываемых Музеем.</w:t>
      </w:r>
    </w:p>
    <w:p w:rsidR="007263FA" w:rsidRDefault="007263FA" w:rsidP="00244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Прейскурант с официальными ценами утверждается приказом Музея.</w:t>
      </w:r>
    </w:p>
    <w:p w:rsidR="007263FA" w:rsidRDefault="007263FA" w:rsidP="00244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3FA" w:rsidRDefault="007263FA" w:rsidP="007263F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3FA">
        <w:rPr>
          <w:rFonts w:ascii="Times New Roman" w:hAnsi="Times New Roman" w:cs="Times New Roman"/>
          <w:b/>
          <w:sz w:val="28"/>
          <w:szCs w:val="28"/>
        </w:rPr>
        <w:t>5. Порядок расчетов за предоставленные платные услуги</w:t>
      </w:r>
    </w:p>
    <w:p w:rsidR="007263FA" w:rsidRDefault="007263FA" w:rsidP="007263F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3FA" w:rsidRDefault="007263FA" w:rsidP="007263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Платные услуги предоставляются Музеем на основании утвержденных прейскурантов на соответствующие виды оказываемых услуг.</w:t>
      </w:r>
    </w:p>
    <w:p w:rsidR="007263FA" w:rsidRDefault="007263FA" w:rsidP="007263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Утвержденный приказом Музея прейскурант цен на все виды оказываемых Музеем платных услуг должен находиться в доступном для потребителей услуг месте: касса Музея, официальный сайт Музея.</w:t>
      </w:r>
    </w:p>
    <w:p w:rsidR="007263FA" w:rsidRDefault="007263FA" w:rsidP="007263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Оплата услуг по безналичному расчету осуществляется Потребителем в установленном порядке на лицевой счет Музея на основании выставленного счета. Потребители обязаны оплатить их в порядке и сроки, указанные в Договоре, и согласно законодательству Российской Федерации получить документ, подтверждающий оплату услуги. Моментом оплаты услуг считается дата зачисления денежных средств на счет Музея (в случае оплаты по безналичному расчету)</w:t>
      </w:r>
      <w:r w:rsidR="006F5878">
        <w:rPr>
          <w:rFonts w:ascii="Times New Roman" w:hAnsi="Times New Roman" w:cs="Times New Roman"/>
          <w:sz w:val="28"/>
          <w:szCs w:val="28"/>
        </w:rPr>
        <w:t>. Подтверждением оказания услуг и оплаты их по безналичному расчету является наличие следующих документов:</w:t>
      </w:r>
    </w:p>
    <w:p w:rsidR="006F5878" w:rsidRDefault="006F5878" w:rsidP="007263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 оказание услуг;</w:t>
      </w:r>
    </w:p>
    <w:p w:rsidR="006F5878" w:rsidRDefault="006F5878" w:rsidP="007263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выставленный на оплату счет;</w:t>
      </w:r>
    </w:p>
    <w:p w:rsidR="006F5878" w:rsidRDefault="006F5878" w:rsidP="007263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счет-фактура (в установленных законодательством случаях);</w:t>
      </w:r>
    </w:p>
    <w:p w:rsidR="006F5878" w:rsidRDefault="006F5878" w:rsidP="007263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выполненных работ;</w:t>
      </w:r>
    </w:p>
    <w:p w:rsidR="006F5878" w:rsidRDefault="006F5878" w:rsidP="007263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банковской выписке об оплате за услуги.</w:t>
      </w:r>
    </w:p>
    <w:p w:rsidR="00207579" w:rsidRDefault="00FB0F7A" w:rsidP="007263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Расчеты наличными денежными средствами за предоставленные услуги производится с применением контрольно-кассовой техники (ККТ), либо бланков строгой отчетности, утвержденных в установленном порядке.</w:t>
      </w:r>
    </w:p>
    <w:p w:rsidR="00FB0F7A" w:rsidRDefault="00FB0F7A" w:rsidP="007263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5.5. Для осуществления наличных расчетов в Музее организуется касса. Поступление и выбытие наличных денежных средств осуществляется в денежной единице (рубли) Российской Федерации.</w:t>
      </w:r>
    </w:p>
    <w:p w:rsidR="00FB0F7A" w:rsidRDefault="00FB0F7A" w:rsidP="007263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Полученные по наличному и безналичному расчету средства от оказания платных услуг и иной приносящей доход деятельности отражаются в учете в соответствии с кодом вида доходов согласно законодательству Российской Федерации.</w:t>
      </w:r>
    </w:p>
    <w:p w:rsidR="00207579" w:rsidRDefault="00207579" w:rsidP="007263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0F7A" w:rsidRDefault="00FB0F7A" w:rsidP="0020757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F7A" w:rsidRDefault="00FB0F7A" w:rsidP="0020757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F7A" w:rsidRDefault="00FB0F7A" w:rsidP="0020757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991" w:rsidRDefault="00207579" w:rsidP="0020757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57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0567F" w:rsidRPr="00207579">
        <w:rPr>
          <w:rFonts w:ascii="Times New Roman" w:hAnsi="Times New Roman" w:cs="Times New Roman"/>
          <w:b/>
          <w:sz w:val="28"/>
          <w:szCs w:val="28"/>
        </w:rPr>
        <w:t xml:space="preserve">Расчеты за </w:t>
      </w:r>
      <w:r w:rsidR="00724991">
        <w:rPr>
          <w:rFonts w:ascii="Times New Roman" w:hAnsi="Times New Roman" w:cs="Times New Roman"/>
          <w:b/>
          <w:sz w:val="28"/>
          <w:szCs w:val="28"/>
        </w:rPr>
        <w:t xml:space="preserve">предоставленные платные услуги </w:t>
      </w:r>
    </w:p>
    <w:p w:rsidR="0020567F" w:rsidRDefault="00207579" w:rsidP="0020757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«Пушкинской карте»</w:t>
      </w:r>
    </w:p>
    <w:p w:rsidR="00AE5CDE" w:rsidRDefault="00AE5CDE" w:rsidP="0020757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579" w:rsidRDefault="00207579" w:rsidP="0020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Пушкинская карта – совместный проект Минкультуры, Министерства цифрового развития, «Почта Банка», который позволяет молодым людям (от 14 до 22 лет) бесплатно посещать музеи, театры, выставки и другие учреждения культуры за счет федерального бюджета.</w:t>
      </w:r>
    </w:p>
    <w:p w:rsidR="00207579" w:rsidRDefault="00207579" w:rsidP="0020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AE5CDE">
        <w:rPr>
          <w:rFonts w:ascii="Times New Roman" w:hAnsi="Times New Roman" w:cs="Times New Roman"/>
          <w:sz w:val="28"/>
          <w:szCs w:val="28"/>
        </w:rPr>
        <w:t xml:space="preserve"> Музей реализует билеты</w:t>
      </w:r>
      <w:r w:rsidR="009A2356">
        <w:rPr>
          <w:rFonts w:ascii="Times New Roman" w:hAnsi="Times New Roman" w:cs="Times New Roman"/>
          <w:sz w:val="28"/>
          <w:szCs w:val="28"/>
        </w:rPr>
        <w:t xml:space="preserve"> по  программе «Пушкинская карта» через официальный сайт учреждения </w:t>
      </w:r>
      <w:r w:rsidR="009A2356" w:rsidRPr="009A2356">
        <w:rPr>
          <w:rFonts w:ascii="Times New Roman" w:hAnsi="Times New Roman" w:cs="Times New Roman"/>
          <w:sz w:val="28"/>
          <w:szCs w:val="28"/>
        </w:rPr>
        <w:t xml:space="preserve">и </w:t>
      </w:r>
      <w:r w:rsidR="0045617B">
        <w:rPr>
          <w:rFonts w:ascii="Times New Roman" w:hAnsi="Times New Roman" w:cs="Times New Roman"/>
          <w:sz w:val="28"/>
          <w:szCs w:val="28"/>
        </w:rPr>
        <w:t>с привлечением билетного оператора (</w:t>
      </w:r>
      <w:proofErr w:type="spellStart"/>
      <w:r w:rsidR="0045617B"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 w:rsidR="009A2356" w:rsidRPr="009A2356">
        <w:rPr>
          <w:rFonts w:ascii="Times New Roman" w:hAnsi="Times New Roman" w:cs="Times New Roman"/>
          <w:sz w:val="28"/>
          <w:szCs w:val="28"/>
        </w:rPr>
        <w:t>), на основании заключенн</w:t>
      </w:r>
      <w:r w:rsidR="0045617B">
        <w:rPr>
          <w:rFonts w:ascii="Times New Roman" w:hAnsi="Times New Roman" w:cs="Times New Roman"/>
          <w:sz w:val="28"/>
          <w:szCs w:val="28"/>
        </w:rPr>
        <w:t>ого договора</w:t>
      </w:r>
      <w:r w:rsidR="009A2356">
        <w:rPr>
          <w:rFonts w:ascii="Times New Roman" w:hAnsi="Times New Roman" w:cs="Times New Roman"/>
          <w:sz w:val="28"/>
          <w:szCs w:val="28"/>
        </w:rPr>
        <w:t>.</w:t>
      </w:r>
    </w:p>
    <w:p w:rsidR="009A2356" w:rsidRDefault="009A2356" w:rsidP="002075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8B7FBF">
        <w:rPr>
          <w:rFonts w:ascii="Times New Roman" w:hAnsi="Times New Roman" w:cs="Times New Roman"/>
          <w:sz w:val="28"/>
          <w:szCs w:val="28"/>
        </w:rPr>
        <w:t xml:space="preserve"> При покупке билетов на сайте учреждения формируется </w:t>
      </w:r>
      <w:r w:rsidR="008B7FBF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8B7FBF">
        <w:rPr>
          <w:rFonts w:ascii="Times New Roman" w:hAnsi="Times New Roman" w:cs="Times New Roman"/>
          <w:sz w:val="28"/>
          <w:szCs w:val="28"/>
        </w:rPr>
        <w:t>-код, который предъявляется сотруднику Музея для считывания по погашению билета</w:t>
      </w:r>
      <w:r w:rsidR="00046C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DB4" w:rsidRDefault="00046C56" w:rsidP="00CC1D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CC1DB4" w:rsidRPr="00CC1DB4">
        <w:t xml:space="preserve"> </w:t>
      </w:r>
      <w:r w:rsidR="00CC1DB4" w:rsidRPr="00CC1DB4">
        <w:rPr>
          <w:rFonts w:ascii="Times New Roman" w:hAnsi="Times New Roman" w:cs="Times New Roman"/>
          <w:sz w:val="28"/>
          <w:szCs w:val="28"/>
        </w:rPr>
        <w:t>Оператор осуществляет перечисление денежных сре</w:t>
      </w:r>
      <w:proofErr w:type="gramStart"/>
      <w:r w:rsidR="00CC1DB4" w:rsidRPr="00CC1DB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CC1DB4" w:rsidRPr="00CC1DB4">
        <w:rPr>
          <w:rFonts w:ascii="Times New Roman" w:hAnsi="Times New Roman" w:cs="Times New Roman"/>
          <w:sz w:val="28"/>
          <w:szCs w:val="28"/>
        </w:rPr>
        <w:t>азмере стоимости билета (билетов) на карту не позднее даты проведения расчетов с организацией культуры по купленному (купленным) билету (билетам), осуществляет списание денежных средств в размере стоимости билета (билетов) с карты</w:t>
      </w:r>
      <w:r w:rsidR="00CC1DB4">
        <w:rPr>
          <w:rFonts w:ascii="Times New Roman" w:hAnsi="Times New Roman" w:cs="Times New Roman"/>
          <w:sz w:val="28"/>
          <w:szCs w:val="28"/>
        </w:rPr>
        <w:t>.</w:t>
      </w:r>
    </w:p>
    <w:p w:rsidR="00F45BD8" w:rsidRDefault="00CC1DB4" w:rsidP="00F45B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B4">
        <w:rPr>
          <w:rFonts w:ascii="Times New Roman" w:hAnsi="Times New Roman" w:cs="Times New Roman"/>
          <w:sz w:val="28"/>
          <w:szCs w:val="28"/>
        </w:rPr>
        <w:t>При реализа</w:t>
      </w:r>
      <w:r>
        <w:rPr>
          <w:rFonts w:ascii="Times New Roman" w:hAnsi="Times New Roman" w:cs="Times New Roman"/>
          <w:sz w:val="28"/>
          <w:szCs w:val="28"/>
        </w:rPr>
        <w:t>ции билета Музеем и билетным оператором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агрегатором</w:t>
      </w:r>
      <w:proofErr w:type="spellEnd"/>
      <w:r w:rsidRPr="00CC1DB4">
        <w:rPr>
          <w:rFonts w:ascii="Times New Roman" w:hAnsi="Times New Roman" w:cs="Times New Roman"/>
          <w:sz w:val="28"/>
          <w:szCs w:val="28"/>
        </w:rPr>
        <w:t>) сервисный сбор с гражданина не взимается. При реализа</w:t>
      </w:r>
      <w:r w:rsidR="00F45BD8">
        <w:rPr>
          <w:rFonts w:ascii="Times New Roman" w:hAnsi="Times New Roman" w:cs="Times New Roman"/>
          <w:sz w:val="28"/>
          <w:szCs w:val="28"/>
        </w:rPr>
        <w:t>ции билета Музеем и билетным оператором</w:t>
      </w:r>
      <w:r w:rsidRPr="00CC1D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1DB4">
        <w:rPr>
          <w:rFonts w:ascii="Times New Roman" w:hAnsi="Times New Roman" w:cs="Times New Roman"/>
          <w:sz w:val="28"/>
          <w:szCs w:val="28"/>
        </w:rPr>
        <w:t>агрега</w:t>
      </w:r>
      <w:r w:rsidR="00F45BD8">
        <w:rPr>
          <w:rFonts w:ascii="Times New Roman" w:hAnsi="Times New Roman" w:cs="Times New Roman"/>
          <w:sz w:val="28"/>
          <w:szCs w:val="28"/>
        </w:rPr>
        <w:t>тором</w:t>
      </w:r>
      <w:proofErr w:type="spellEnd"/>
      <w:r w:rsidRPr="00CC1DB4">
        <w:rPr>
          <w:rFonts w:ascii="Times New Roman" w:hAnsi="Times New Roman" w:cs="Times New Roman"/>
          <w:sz w:val="28"/>
          <w:szCs w:val="28"/>
        </w:rPr>
        <w:t>) на мероприятие, не включенное в реестр мероприятий, возврат такого билета по</w:t>
      </w:r>
      <w:r w:rsidR="00F45BD8">
        <w:rPr>
          <w:rFonts w:ascii="Times New Roman" w:hAnsi="Times New Roman" w:cs="Times New Roman"/>
          <w:sz w:val="28"/>
          <w:szCs w:val="28"/>
        </w:rPr>
        <w:t xml:space="preserve"> инициативе учреждения</w:t>
      </w:r>
      <w:r w:rsidRPr="00CC1DB4">
        <w:rPr>
          <w:rFonts w:ascii="Times New Roman" w:hAnsi="Times New Roman" w:cs="Times New Roman"/>
          <w:sz w:val="28"/>
          <w:szCs w:val="28"/>
        </w:rPr>
        <w:t xml:space="preserve"> или билетного оператора (</w:t>
      </w:r>
      <w:proofErr w:type="spellStart"/>
      <w:r w:rsidRPr="00CC1DB4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 w:rsidRPr="00CC1DB4">
        <w:rPr>
          <w:rFonts w:ascii="Times New Roman" w:hAnsi="Times New Roman" w:cs="Times New Roman"/>
          <w:sz w:val="28"/>
          <w:szCs w:val="28"/>
        </w:rPr>
        <w:t>) не допускается.</w:t>
      </w:r>
    </w:p>
    <w:p w:rsidR="00F45BD8" w:rsidRDefault="00F45BD8" w:rsidP="00F45B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="009A2356" w:rsidRPr="00F45BD8">
        <w:rPr>
          <w:rFonts w:ascii="Times New Roman" w:hAnsi="Times New Roman" w:cs="Times New Roman"/>
          <w:sz w:val="28"/>
          <w:szCs w:val="28"/>
        </w:rPr>
        <w:t xml:space="preserve">Гражданин имеет право осуществить возврат купленного (купленных) билета (билетов) в соответствии с положениями </w:t>
      </w:r>
      <w:hyperlink r:id="rId7" w:history="1">
        <w:r w:rsidR="009A2356" w:rsidRPr="00F45BD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9A2356" w:rsidRPr="00F45BD8">
        <w:rPr>
          <w:rFonts w:ascii="Times New Roman" w:hAnsi="Times New Roman" w:cs="Times New Roman"/>
          <w:sz w:val="28"/>
          <w:szCs w:val="28"/>
        </w:rPr>
        <w:t xml:space="preserve"> Российской Федерации "Основы законодательства Российской Федерации о культуре", а также </w:t>
      </w:r>
      <w:hyperlink r:id="rId8" w:anchor="block_1000" w:history="1">
        <w:r w:rsidR="009A2356" w:rsidRPr="00F45BD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="009A2356" w:rsidRPr="00F45BD8">
        <w:rPr>
          <w:rFonts w:ascii="Times New Roman" w:hAnsi="Times New Roman" w:cs="Times New Roman"/>
          <w:sz w:val="28"/>
          <w:szCs w:val="28"/>
        </w:rPr>
        <w:t xml:space="preserve"> и условиями возврата билетов, абонементов и экскурсионных путевок и переоформления на других лиц именных билетов,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</w:t>
      </w:r>
      <w:proofErr w:type="gramEnd"/>
      <w:r w:rsidR="009A2356" w:rsidRPr="00F45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2356" w:rsidRPr="00F45BD8">
        <w:rPr>
          <w:rFonts w:ascii="Times New Roman" w:hAnsi="Times New Roman" w:cs="Times New Roman"/>
          <w:sz w:val="28"/>
          <w:szCs w:val="28"/>
        </w:rPr>
        <w:t xml:space="preserve">их посещения, утвержденными </w:t>
      </w:r>
      <w:hyperlink r:id="rId9" w:history="1">
        <w:r w:rsidR="009A2356" w:rsidRPr="00F45BD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9A2356" w:rsidRPr="00F45BD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2020 г. N 1491 "Об утверждении Правил и условий возврата билетов, абонементов и </w:t>
      </w:r>
      <w:r w:rsidR="009A2356" w:rsidRPr="00F45BD8">
        <w:rPr>
          <w:rFonts w:ascii="Times New Roman" w:hAnsi="Times New Roman" w:cs="Times New Roman"/>
          <w:sz w:val="28"/>
          <w:szCs w:val="28"/>
        </w:rPr>
        <w:lastRenderedPageBreak/>
        <w:t>экскурсионных путевок и переоформления на других лиц именных билетов,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посещения".</w:t>
      </w:r>
      <w:proofErr w:type="gramEnd"/>
    </w:p>
    <w:p w:rsidR="00F45BD8" w:rsidRPr="00F45BD8" w:rsidRDefault="009A2356" w:rsidP="00F45B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BD8">
        <w:rPr>
          <w:rFonts w:ascii="Times New Roman" w:hAnsi="Times New Roman" w:cs="Times New Roman"/>
          <w:sz w:val="28"/>
          <w:szCs w:val="28"/>
        </w:rPr>
        <w:t>В случае возврата гражданином ранее купленного (купленных) им билета (билетов) с учетом применимых прав</w:t>
      </w:r>
      <w:r w:rsidR="00F45BD8">
        <w:rPr>
          <w:rFonts w:ascii="Times New Roman" w:hAnsi="Times New Roman" w:cs="Times New Roman"/>
          <w:sz w:val="28"/>
          <w:szCs w:val="28"/>
        </w:rPr>
        <w:t>ил возврата Музей</w:t>
      </w:r>
      <w:r w:rsidRPr="00F45BD8">
        <w:rPr>
          <w:rFonts w:ascii="Times New Roman" w:hAnsi="Times New Roman" w:cs="Times New Roman"/>
          <w:sz w:val="28"/>
          <w:szCs w:val="28"/>
        </w:rPr>
        <w:t xml:space="preserve"> в течение 3 рабочих дней обеспечивает зачисление подлежащей возврату стоимости билета (билетов) на карту с использованием инфраструктуры платежной системы.</w:t>
      </w:r>
    </w:p>
    <w:p w:rsidR="00F45BD8" w:rsidRDefault="00E13047" w:rsidP="00F45B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9A2356" w:rsidRPr="00F45BD8">
        <w:rPr>
          <w:rFonts w:ascii="Times New Roman" w:hAnsi="Times New Roman" w:cs="Times New Roman"/>
          <w:sz w:val="28"/>
          <w:szCs w:val="28"/>
        </w:rPr>
        <w:t>Во</w:t>
      </w:r>
      <w:r w:rsidR="00F45BD8">
        <w:rPr>
          <w:rFonts w:ascii="Times New Roman" w:hAnsi="Times New Roman" w:cs="Times New Roman"/>
          <w:sz w:val="28"/>
          <w:szCs w:val="28"/>
        </w:rPr>
        <w:t>звращенные Музеем</w:t>
      </w:r>
      <w:r w:rsidR="009A2356" w:rsidRPr="00F45BD8">
        <w:rPr>
          <w:rFonts w:ascii="Times New Roman" w:hAnsi="Times New Roman" w:cs="Times New Roman"/>
          <w:sz w:val="28"/>
          <w:szCs w:val="28"/>
        </w:rPr>
        <w:t xml:space="preserve"> на карту денежные средства, ранее предоставленные оператором в рамках мер социальной поддержки, списываются оператором в день их поступления в связи с их неиспользованием по назначению в рамках программы "Пушкинская карта", при этом лимит карты увеличивается на сумму возвращенных средств. После возврата средств лимит карты не может превышать общий годовой лимит, установленный абзацем седьмым пункта 3 настоящих Правил. Иные способы возврата стоимости или части стоимости билета (билетов), ранее оплаченной с использованием карты, не допускаются.</w:t>
      </w:r>
    </w:p>
    <w:p w:rsidR="009A2356" w:rsidRDefault="00E13047" w:rsidP="00F45B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9A2356" w:rsidRPr="00F45BD8">
        <w:rPr>
          <w:rFonts w:ascii="Times New Roman" w:hAnsi="Times New Roman" w:cs="Times New Roman"/>
          <w:sz w:val="28"/>
          <w:szCs w:val="28"/>
        </w:rPr>
        <w:t>В случае если на момент осуществления возврата денежных средств участие гражданина в программе "Пушкинская карта" прекращено, поступившие денежные средства в размере ранее приобретенного в соответствии с настоящими Правилами билета возвращаются в пользу оператора в день их поступления.</w:t>
      </w:r>
    </w:p>
    <w:p w:rsidR="00E13047" w:rsidRDefault="00E13047" w:rsidP="00F45B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047" w:rsidRDefault="00E13047" w:rsidP="00E1304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47">
        <w:rPr>
          <w:rFonts w:ascii="Times New Roman" w:hAnsi="Times New Roman" w:cs="Times New Roman"/>
          <w:b/>
          <w:sz w:val="28"/>
          <w:szCs w:val="28"/>
        </w:rPr>
        <w:t>7. Учет доходов и расходов от оказания платных услуг и иной приносящей доход деятельности</w:t>
      </w:r>
    </w:p>
    <w:p w:rsidR="00E13047" w:rsidRDefault="00E13047" w:rsidP="00E1304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047" w:rsidRDefault="00E13047" w:rsidP="00E130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 соответствии с законодательством структура кодов бюджетной классификации Российской Федерации ведется с использованием кодов вида доходов и кода вида расходов. Для отчетности в министерство культуры Ставропольского края использует дополнительно группировку доходов, расходов по классификатору операций сектора государственного управления.</w:t>
      </w:r>
    </w:p>
    <w:p w:rsidR="00E13047" w:rsidRDefault="00E13047" w:rsidP="00E130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Музей признает доходы и расходы по методу начисления.</w:t>
      </w:r>
    </w:p>
    <w:p w:rsidR="00E13047" w:rsidRDefault="00E13047" w:rsidP="00E130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047" w:rsidRDefault="00E13047" w:rsidP="00E1304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47">
        <w:rPr>
          <w:rFonts w:ascii="Times New Roman" w:hAnsi="Times New Roman" w:cs="Times New Roman"/>
          <w:b/>
          <w:sz w:val="28"/>
          <w:szCs w:val="28"/>
        </w:rPr>
        <w:t>8. Порядок формирования и расходования средств, полученных от оказания платных услуг и иной приносящей доход деятельности</w:t>
      </w:r>
    </w:p>
    <w:p w:rsidR="00E13047" w:rsidRDefault="00E13047" w:rsidP="00E1304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047" w:rsidRDefault="00E13047" w:rsidP="00E130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38 ст. 298 Гражданского кодекса Российской Федерации</w:t>
      </w:r>
      <w:r w:rsidR="00055450">
        <w:rPr>
          <w:rFonts w:ascii="Times New Roman" w:hAnsi="Times New Roman" w:cs="Times New Roman"/>
          <w:sz w:val="28"/>
          <w:szCs w:val="28"/>
        </w:rPr>
        <w:t xml:space="preserve"> бюджетное учреждение вправе осуществлять приносящую доходы деятельность лишь постольку, поскольку это служит достижению целей, для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</w:t>
      </w:r>
      <w:r w:rsidR="00055450">
        <w:rPr>
          <w:rFonts w:ascii="Times New Roman" w:hAnsi="Times New Roman" w:cs="Times New Roman"/>
          <w:sz w:val="28"/>
          <w:szCs w:val="28"/>
        </w:rPr>
        <w:lastRenderedPageBreak/>
        <w:t>доходов имущество поступают в самостоятельное распоряжение бюджетного учреждения.</w:t>
      </w:r>
    </w:p>
    <w:p w:rsidR="00055450" w:rsidRDefault="00055450" w:rsidP="00E130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Средства, полученные Музеем от оказания платных услуг и иной приносящей доход деятельности, формируются и расходуются в соответствии с планом финансово-хозяйственной деятельности Музея, утвержденным в установленном порядке.</w:t>
      </w:r>
    </w:p>
    <w:p w:rsidR="00A60CA1" w:rsidRDefault="00A60CA1" w:rsidP="00E130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Музей в соответствии с ПФХД самостоятельно определяет направления использования средств, полученных от оказания платных услуг и иной приносящей доход деятельности.</w:t>
      </w:r>
    </w:p>
    <w:p w:rsidR="00A60CA1" w:rsidRDefault="00A60CA1" w:rsidP="00E130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Сведения о поступлении и использовании средств, полученных от оказания платных услуг и иной приносящей доход деятельности, включаются в ежеквартальную и годовую отчетность Музея в соответствии с действующим законодательством.</w:t>
      </w:r>
    </w:p>
    <w:p w:rsidR="00A60CA1" w:rsidRDefault="00A60CA1" w:rsidP="00E130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CA1" w:rsidRDefault="00A60CA1" w:rsidP="00A60CA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A1">
        <w:rPr>
          <w:rFonts w:ascii="Times New Roman" w:hAnsi="Times New Roman" w:cs="Times New Roman"/>
          <w:b/>
          <w:sz w:val="28"/>
          <w:szCs w:val="28"/>
        </w:rPr>
        <w:t>9. Права и обязанности потребителей платных услуг</w:t>
      </w:r>
    </w:p>
    <w:p w:rsidR="00A60CA1" w:rsidRDefault="00A60CA1" w:rsidP="00A60CA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CA1" w:rsidRDefault="00A60CA1" w:rsidP="00A60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Потребители платных услуг имеют право:</w:t>
      </w:r>
    </w:p>
    <w:p w:rsidR="00A60CA1" w:rsidRDefault="00A60CA1" w:rsidP="00A60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необходимую информацию о правилах предоставления платных услуг;</w:t>
      </w:r>
    </w:p>
    <w:p w:rsidR="00A60CA1" w:rsidRDefault="00A60CA1" w:rsidP="00A60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платных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 с правилами или условиями заключенных договоров;</w:t>
      </w:r>
    </w:p>
    <w:p w:rsidR="00A60CA1" w:rsidRDefault="00A60CA1" w:rsidP="00A60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возникающие при оказании</w:t>
      </w:r>
      <w:r w:rsidR="00BA7675">
        <w:rPr>
          <w:rFonts w:ascii="Times New Roman" w:hAnsi="Times New Roman" w:cs="Times New Roman"/>
          <w:sz w:val="28"/>
          <w:szCs w:val="28"/>
        </w:rPr>
        <w:t xml:space="preserve"> платных услуг вопросы путем переговоров с администрацией Музея.</w:t>
      </w:r>
    </w:p>
    <w:p w:rsidR="00BA7675" w:rsidRDefault="00BA7675" w:rsidP="00A60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Потребители платных услуг обязаны:</w:t>
      </w:r>
    </w:p>
    <w:p w:rsidR="00BA7675" w:rsidRDefault="00BA7675" w:rsidP="00A60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соблюдать условия и обязательства договора, заключенного на оказание платных услуг;</w:t>
      </w:r>
    </w:p>
    <w:p w:rsidR="00BA7675" w:rsidRDefault="00BA7675" w:rsidP="00A60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плату за платные услуги, указанные в Прейскуранте.</w:t>
      </w:r>
    </w:p>
    <w:p w:rsidR="00BA7675" w:rsidRDefault="00BA7675" w:rsidP="00A60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675" w:rsidRPr="00BA7675" w:rsidRDefault="00BA7675" w:rsidP="00BA767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75">
        <w:rPr>
          <w:rFonts w:ascii="Times New Roman" w:hAnsi="Times New Roman" w:cs="Times New Roman"/>
          <w:b/>
          <w:sz w:val="28"/>
          <w:szCs w:val="28"/>
        </w:rPr>
        <w:t xml:space="preserve">10. Контроль и ответственность за качество </w:t>
      </w:r>
    </w:p>
    <w:p w:rsidR="00BA7675" w:rsidRDefault="00BA7675" w:rsidP="00BA767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75">
        <w:rPr>
          <w:rFonts w:ascii="Times New Roman" w:hAnsi="Times New Roman" w:cs="Times New Roman"/>
          <w:b/>
          <w:sz w:val="28"/>
          <w:szCs w:val="28"/>
        </w:rPr>
        <w:t>предоставления платных услуг</w:t>
      </w:r>
    </w:p>
    <w:p w:rsidR="00BA7675" w:rsidRDefault="00BA7675" w:rsidP="00BA767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675" w:rsidRPr="00BA7675" w:rsidRDefault="00BA7675" w:rsidP="00BA76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 качеством предоставления платных услуг, а также правильность взимания платы с населением осуществляется в пределах своей компетенции органом, наделенным функциями и полномочиями учредителя (министерство культуры Ставропольского края), а также другими государственными органами, на которые в соответствии с нормативными правовыми актами возложены функции по контролю за деятельностью учреждений</w:t>
      </w:r>
      <w:r w:rsidR="001867A5">
        <w:rPr>
          <w:rFonts w:ascii="Times New Roman" w:hAnsi="Times New Roman" w:cs="Times New Roman"/>
          <w:sz w:val="28"/>
          <w:szCs w:val="28"/>
        </w:rPr>
        <w:t>.</w:t>
      </w:r>
    </w:p>
    <w:p w:rsidR="00066F71" w:rsidRDefault="00D359C2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359C2">
        <w:rPr>
          <w:rFonts w:ascii="Times New Roman" w:hAnsi="Times New Roman" w:cs="Times New Roman"/>
          <w:sz w:val="28"/>
          <w:szCs w:val="28"/>
        </w:rPr>
        <w:t>10.2</w:t>
      </w:r>
      <w:r>
        <w:rPr>
          <w:rFonts w:ascii="Times New Roman" w:hAnsi="Times New Roman" w:cs="Times New Roman"/>
          <w:sz w:val="28"/>
          <w:szCs w:val="28"/>
        </w:rPr>
        <w:t>. Государственная и общественная защита прав потребителей осуществляется в соответствии с законом Российской Федерации от 07.02.1992 г. № 2300-1 «О защите прав потребителей».</w:t>
      </w:r>
    </w:p>
    <w:p w:rsidR="00D359C2" w:rsidRDefault="00D359C2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10.3. За нарушение прав потребителей, установленных законами и иными нормативными правовыми  актами Российской Федерации, Музей несет дисциплинарную, административную, уголовную или гражданско-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правовую ответственность в соответствии с законодательством Российской Федерации.</w:t>
      </w:r>
    </w:p>
    <w:p w:rsidR="00D359C2" w:rsidRDefault="00D359C2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10.4. Директор Музея несет ответственность за организацию деятельности учреждения по оказанию платных услуг, в том числе:</w:t>
      </w:r>
    </w:p>
    <w:p w:rsidR="00D359C2" w:rsidRDefault="00D359C2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объем и качество оказываемых платных услуг;</w:t>
      </w:r>
    </w:p>
    <w:p w:rsidR="00D359C2" w:rsidRDefault="00D359C2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3454">
        <w:rPr>
          <w:rFonts w:ascii="Times New Roman" w:hAnsi="Times New Roman" w:cs="Times New Roman"/>
          <w:sz w:val="28"/>
          <w:szCs w:val="28"/>
        </w:rPr>
        <w:t>за правильность взимания платы за оказание платных услуг;</w:t>
      </w:r>
    </w:p>
    <w:p w:rsidR="00333454" w:rsidRDefault="00333454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обеспечение граждан достаточной и достоверной информацией об оказываемых платных услугах;</w:t>
      </w:r>
    </w:p>
    <w:p w:rsidR="00333454" w:rsidRDefault="00333454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48E4">
        <w:rPr>
          <w:rFonts w:ascii="Times New Roman" w:hAnsi="Times New Roman" w:cs="Times New Roman"/>
          <w:sz w:val="28"/>
          <w:szCs w:val="28"/>
        </w:rPr>
        <w:t>за своевременное рассмотрение письменных и иных обращений граждан в связи с оказанием платных услуг.</w:t>
      </w:r>
    </w:p>
    <w:p w:rsidR="00EF48E4" w:rsidRPr="00D359C2" w:rsidRDefault="00EF48E4" w:rsidP="00507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10.5. Споры, возникающие между Потребителем и Музеем, разрешаются по согласованию сторон либо в установленном законодательством порядке.</w:t>
      </w:r>
    </w:p>
    <w:sectPr w:rsidR="00EF48E4" w:rsidRPr="00D359C2" w:rsidSect="00E612C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B34" w:rsidRDefault="005F2B34" w:rsidP="00A44A0F">
      <w:pPr>
        <w:spacing w:after="0" w:line="240" w:lineRule="auto"/>
      </w:pPr>
      <w:r>
        <w:separator/>
      </w:r>
    </w:p>
  </w:endnote>
  <w:endnote w:type="continuationSeparator" w:id="0">
    <w:p w:rsidR="005F2B34" w:rsidRDefault="005F2B34" w:rsidP="00A4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20532"/>
      <w:docPartObj>
        <w:docPartGallery w:val="Page Numbers (Bottom of Page)"/>
        <w:docPartUnique/>
      </w:docPartObj>
    </w:sdtPr>
    <w:sdtContent>
      <w:p w:rsidR="00A44A0F" w:rsidRDefault="00A44A0F">
        <w:pPr>
          <w:pStyle w:val="a9"/>
          <w:jc w:val="right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A44A0F" w:rsidRDefault="00A44A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B34" w:rsidRDefault="005F2B34" w:rsidP="00A44A0F">
      <w:pPr>
        <w:spacing w:after="0" w:line="240" w:lineRule="auto"/>
      </w:pPr>
      <w:r>
        <w:separator/>
      </w:r>
    </w:p>
  </w:footnote>
  <w:footnote w:type="continuationSeparator" w:id="0">
    <w:p w:rsidR="005F2B34" w:rsidRDefault="005F2B34" w:rsidP="00A44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07FD4"/>
    <w:rsid w:val="00046C56"/>
    <w:rsid w:val="00055450"/>
    <w:rsid w:val="00066F71"/>
    <w:rsid w:val="000C0E1F"/>
    <w:rsid w:val="00167579"/>
    <w:rsid w:val="00167720"/>
    <w:rsid w:val="00182CD4"/>
    <w:rsid w:val="001867A5"/>
    <w:rsid w:val="001D4C20"/>
    <w:rsid w:val="001E100A"/>
    <w:rsid w:val="0020567F"/>
    <w:rsid w:val="00207579"/>
    <w:rsid w:val="00244E45"/>
    <w:rsid w:val="002D17B5"/>
    <w:rsid w:val="00333454"/>
    <w:rsid w:val="003354B9"/>
    <w:rsid w:val="003A4FBC"/>
    <w:rsid w:val="003A57B5"/>
    <w:rsid w:val="003D4D67"/>
    <w:rsid w:val="00411FF7"/>
    <w:rsid w:val="0045617B"/>
    <w:rsid w:val="00457C56"/>
    <w:rsid w:val="004727D9"/>
    <w:rsid w:val="00507FD4"/>
    <w:rsid w:val="005F2B34"/>
    <w:rsid w:val="006B69F6"/>
    <w:rsid w:val="006D3A5D"/>
    <w:rsid w:val="006F5878"/>
    <w:rsid w:val="00724991"/>
    <w:rsid w:val="007263FA"/>
    <w:rsid w:val="00760E60"/>
    <w:rsid w:val="0077494E"/>
    <w:rsid w:val="007E7212"/>
    <w:rsid w:val="00824114"/>
    <w:rsid w:val="00856F4C"/>
    <w:rsid w:val="008623C6"/>
    <w:rsid w:val="008B0428"/>
    <w:rsid w:val="008B7FBF"/>
    <w:rsid w:val="008D60D2"/>
    <w:rsid w:val="009227AA"/>
    <w:rsid w:val="00994A1A"/>
    <w:rsid w:val="009A2356"/>
    <w:rsid w:val="00A44A0F"/>
    <w:rsid w:val="00A60CA1"/>
    <w:rsid w:val="00AE5CDE"/>
    <w:rsid w:val="00B160E1"/>
    <w:rsid w:val="00BA7675"/>
    <w:rsid w:val="00C51EDB"/>
    <w:rsid w:val="00CC1DB4"/>
    <w:rsid w:val="00CD0D79"/>
    <w:rsid w:val="00CE356B"/>
    <w:rsid w:val="00D359C2"/>
    <w:rsid w:val="00D464EB"/>
    <w:rsid w:val="00D47F8A"/>
    <w:rsid w:val="00DA385E"/>
    <w:rsid w:val="00E13047"/>
    <w:rsid w:val="00E612C2"/>
    <w:rsid w:val="00EC22D0"/>
    <w:rsid w:val="00EF48E4"/>
    <w:rsid w:val="00F41412"/>
    <w:rsid w:val="00F45BD8"/>
    <w:rsid w:val="00F51AF3"/>
    <w:rsid w:val="00F94DC0"/>
    <w:rsid w:val="00FA3D12"/>
    <w:rsid w:val="00FB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FD4"/>
    <w:pPr>
      <w:spacing w:after="0" w:line="240" w:lineRule="auto"/>
    </w:pPr>
  </w:style>
  <w:style w:type="character" w:styleId="a4">
    <w:name w:val="Strong"/>
    <w:basedOn w:val="a0"/>
    <w:uiPriority w:val="22"/>
    <w:qFormat/>
    <w:rsid w:val="009A2356"/>
    <w:rPr>
      <w:b/>
      <w:bCs/>
    </w:rPr>
  </w:style>
  <w:style w:type="paragraph" w:styleId="a5">
    <w:name w:val="Normal (Web)"/>
    <w:basedOn w:val="a"/>
    <w:uiPriority w:val="99"/>
    <w:semiHidden/>
    <w:unhideWhenUsed/>
    <w:rsid w:val="009A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A235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4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4A0F"/>
  </w:style>
  <w:style w:type="paragraph" w:styleId="a9">
    <w:name w:val="footer"/>
    <w:basedOn w:val="a"/>
    <w:link w:val="aa"/>
    <w:uiPriority w:val="99"/>
    <w:unhideWhenUsed/>
    <w:rsid w:val="00A4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4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672542/f0bb94b38e7dc5ddae2bbe944265ce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0454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46725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B8FB7-874D-499E-8D91-D371EF30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4193</Words>
  <Characters>23902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Кузьминова</dc:creator>
  <cp:keywords/>
  <dc:description/>
  <cp:lastModifiedBy>Татьяна Кузьминова</cp:lastModifiedBy>
  <cp:revision>26</cp:revision>
  <cp:lastPrinted>2022-11-25T10:26:00Z</cp:lastPrinted>
  <dcterms:created xsi:type="dcterms:W3CDTF">2022-11-21T08:04:00Z</dcterms:created>
  <dcterms:modified xsi:type="dcterms:W3CDTF">2022-11-25T10:28:00Z</dcterms:modified>
</cp:coreProperties>
</file>